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ajorEastAsia" w:hAnsiTheme="majorEastAsia" w:eastAsiaTheme="majorEastAsia"/>
        </w:rPr>
      </w:pPr>
      <w:r>
        <w:rPr>
          <w:rFonts w:hint="eastAsia" w:asciiTheme="majorEastAsia" w:hAnsiTheme="majorEastAsia" w:eastAsiaTheme="majorEastAsia"/>
        </w:rPr>
        <w:t>様式第</w:t>
      </w:r>
      <w:r>
        <w:rPr>
          <w:rFonts w:hint="default" w:asciiTheme="majorEastAsia" w:hAnsiTheme="majorEastAsia" w:eastAsiaTheme="majorEastAsia"/>
        </w:rPr>
        <w:t>26</w:t>
      </w:r>
    </w:p>
    <w:p>
      <w:pPr>
        <w:pStyle w:val="0"/>
        <w:rPr>
          <w:rFonts w:hint="default"/>
        </w:rPr>
      </w:pPr>
    </w:p>
    <w:p>
      <w:pPr>
        <w:pStyle w:val="0"/>
        <w:rPr>
          <w:rFonts w:hint="default"/>
        </w:rPr>
      </w:pPr>
    </w:p>
    <w:p>
      <w:pPr>
        <w:pStyle w:val="0"/>
        <w:jc w:val="center"/>
        <w:rPr>
          <w:rFonts w:hint="default"/>
        </w:rPr>
      </w:pPr>
      <w:r>
        <w:rPr>
          <w:rFonts w:hint="eastAsia"/>
        </w:rPr>
        <w:t>変更後の先端設備等に係る誓約書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東かがわ市長　</w:t>
      </w:r>
      <w:bookmarkStart w:id="0" w:name="_GoBack"/>
      <w:bookmarkEnd w:id="0"/>
      <w:r>
        <w:rPr>
          <w:rFonts w:hint="eastAsia" w:asciiTheme="minorEastAsia" w:hAnsiTheme="minorEastAsia"/>
        </w:rPr>
        <w:t>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7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r>
        <w:rPr>
          <w:rFonts w:hint="eastAsia"/>
        </w:rPr>
        <w:t>　中小企業等経営強化法施行規則第</w:t>
      </w:r>
      <w:r>
        <w:rPr>
          <w:rFonts w:hint="eastAsia"/>
        </w:rPr>
        <w:t>26</w:t>
      </w:r>
      <w:r>
        <w:rPr>
          <w:rFonts w:hint="eastAsia"/>
        </w:rPr>
        <w:t>条第４項の規定に基づき、別紙の設備等のうち先端設備等導入計画の変更により追加したものについては、同規則第７条第２項に規定する要件に該当することを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＜様式第二十五　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p>
      <w:pPr>
        <w:pStyle w:val="0"/>
        <w:rPr>
          <w:rFonts w:hint="default"/>
        </w:rPr>
      </w:pPr>
      <w:r>
        <w:rPr>
          <w:rFonts w:hint="eastAsia"/>
        </w:rPr>
        <w:t>＜建物以外＞</w:t>
      </w:r>
    </w:p>
    <w:tbl>
      <w:tblPr>
        <w:tblStyle w:val="33"/>
        <w:tblW w:w="9067" w:type="dxa"/>
        <w:jc w:val="left"/>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3"/>
        <w:tblW w:w="5000" w:type="pct"/>
        <w:jc w:val="lef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証明書等の</w:t>
            </w:r>
          </w:p>
          <w:p>
            <w:pPr>
              <w:pStyle w:val="0"/>
              <w:jc w:val="center"/>
              <w:rPr>
                <w:rFonts w:hint="default"/>
              </w:rPr>
            </w:pPr>
            <w:r>
              <w:rPr>
                <w:rFonts w:hint="eastAsia"/>
              </w:rPr>
              <w:t>文書番号</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rPr>
          <w:rFonts w:hint="default"/>
        </w:rPr>
      </w:pPr>
    </w:p>
    <w:tbl>
      <w:tblPr>
        <w:tblStyle w:val="33"/>
        <w:tblW w:w="8075" w:type="dxa"/>
        <w:jc w:val="left"/>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導入しようとする先端設備等のうち、建物以外のものについてのみ記載する。</w:t>
      </w:r>
    </w:p>
    <w:p>
      <w:pPr>
        <w:pStyle w:val="0"/>
        <w:rPr>
          <w:rFonts w:hint="default" w:ascii="ＭＳ 明朝" w:hAnsi="ＭＳ 明朝"/>
          <w:sz w:val="21"/>
        </w:rPr>
      </w:pPr>
      <w:r>
        <w:rPr>
          <w:rFonts w:hint="eastAsia" w:ascii="ＭＳ 明朝" w:hAnsi="ＭＳ 明朝"/>
          <w:sz w:val="21"/>
        </w:rPr>
        <w:t>　２　用紙の大きさは、日本産業規格Ａ４とする。　</w:t>
      </w:r>
    </w:p>
    <w:p>
      <w:pPr>
        <w:pStyle w:val="0"/>
        <w:rPr>
          <w:rFonts w:hint="default" w:asciiTheme="minorEastAsia" w:hAnsiTheme="minorEastAsia"/>
        </w:rPr>
      </w:pP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362</Characters>
  <Application>JUST Note</Application>
  <Lines>266</Lines>
  <Paragraphs>48</Paragraphs>
  <CharactersWithSpaces>421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2020-04-15T12:56:00Z</dcterms:created>
  <dcterms:modified xsi:type="dcterms:W3CDTF">2022-11-30T06:38:33Z</dcterms:modified>
  <cp:revision>1</cp:revision>
</cp:coreProperties>
</file>