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東かがわ市長　上村　</w:t>
      </w:r>
      <w:bookmarkStart w:id="0" w:name="_GoBack"/>
      <w:bookmarkEnd w:id="0"/>
      <w:r>
        <w:rPr>
          <w:rFonts w:hint="eastAsia" w:asciiTheme="minorEastAsia" w:hAnsiTheme="minorEastAsia"/>
        </w:rPr>
        <w:t>一郎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544</Characters>
  <Application>JUST Note</Application>
  <Lines>420</Lines>
  <Paragraphs>89</Paragraphs>
  <CharactersWithSpaces>660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2023-03-30T22:56:00Z</dcterms:created>
  <dcterms:modified xsi:type="dcterms:W3CDTF">2023-03-31T09:22:51Z</dcterms:modified>
  <cp:revision>1</cp:revision>
</cp:coreProperties>
</file>